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23" w:rsidRDefault="00807FC7">
      <w:pPr>
        <w:pStyle w:val="normal0"/>
        <w:jc w:val="center"/>
        <w:rPr>
          <w:b/>
        </w:rPr>
      </w:pPr>
      <w:r>
        <w:rPr>
          <w:b/>
        </w:rPr>
        <w:t>LA ESTÉTICA EN EL CEMENTERIO DE NUESTRA SEÑORA DE LOS DOLORES</w:t>
      </w:r>
    </w:p>
    <w:p w:rsidR="00890823" w:rsidRDefault="00807FC7">
      <w:pPr>
        <w:pStyle w:val="normal0"/>
        <w:jc w:val="center"/>
      </w:pPr>
      <w:r>
        <w:t xml:space="preserve">Elena García </w:t>
      </w:r>
      <w:proofErr w:type="spellStart"/>
      <w:r>
        <w:t>Jimenez</w:t>
      </w:r>
      <w:proofErr w:type="spellEnd"/>
      <w:r>
        <w:t xml:space="preserve"> e </w:t>
      </w:r>
      <w:proofErr w:type="spellStart"/>
      <w:r>
        <w:t>Isabella</w:t>
      </w:r>
      <w:proofErr w:type="spellEnd"/>
      <w:r>
        <w:t xml:space="preserve"> Martínez Ordóñez </w:t>
      </w:r>
    </w:p>
    <w:p w:rsidR="00890823" w:rsidRDefault="00890823">
      <w:pPr>
        <w:pStyle w:val="normal0"/>
        <w:jc w:val="center"/>
        <w:rPr>
          <w:b/>
        </w:rPr>
      </w:pPr>
    </w:p>
    <w:p w:rsidR="00890823" w:rsidRDefault="00807FC7">
      <w:pPr>
        <w:pStyle w:val="normal0"/>
        <w:jc w:val="center"/>
      </w:pPr>
      <w:r>
        <w:t xml:space="preserve">Profesores coordinadores: Juana Sánchez </w:t>
      </w:r>
      <w:proofErr w:type="spellStart"/>
      <w:r>
        <w:t>Sánchez</w:t>
      </w:r>
      <w:proofErr w:type="spellEnd"/>
      <w:r>
        <w:t xml:space="preserve"> y Alfonso </w:t>
      </w:r>
      <w:proofErr w:type="spellStart"/>
      <w:r>
        <w:t>Aniorte</w:t>
      </w:r>
      <w:proofErr w:type="spellEnd"/>
      <w:r>
        <w:t xml:space="preserve"> </w:t>
      </w:r>
      <w:proofErr w:type="spellStart"/>
      <w:r>
        <w:t>Carbonell</w:t>
      </w:r>
      <w:proofErr w:type="spellEnd"/>
    </w:p>
    <w:p w:rsidR="00890823" w:rsidRDefault="00890823">
      <w:pPr>
        <w:pStyle w:val="normal0"/>
      </w:pPr>
    </w:p>
    <w:p w:rsidR="00890823" w:rsidRDefault="00807FC7">
      <w:pPr>
        <w:pStyle w:val="normal0"/>
        <w:jc w:val="center"/>
      </w:pPr>
      <w:r>
        <w:t>I.E.S. San Isidoro</w:t>
      </w:r>
    </w:p>
    <w:p w:rsidR="00890823" w:rsidRDefault="00890823">
      <w:pPr>
        <w:pStyle w:val="normal0"/>
        <w:jc w:val="center"/>
      </w:pPr>
    </w:p>
    <w:p w:rsidR="00890823" w:rsidRDefault="00807FC7">
      <w:pPr>
        <w:pStyle w:val="normal0"/>
        <w:jc w:val="center"/>
      </w:pPr>
      <w:r>
        <w:t xml:space="preserve">C/ Juan García s/n, Los Dolores. C. P. </w:t>
      </w:r>
      <w:proofErr w:type="gramStart"/>
      <w:r>
        <w:t>30310 .</w:t>
      </w:r>
      <w:proofErr w:type="gramEnd"/>
      <w:r>
        <w:t xml:space="preserve"> Cartagena.</w:t>
      </w:r>
    </w:p>
    <w:p w:rsidR="00890823" w:rsidRDefault="00890823">
      <w:pPr>
        <w:pStyle w:val="normal0"/>
      </w:pPr>
    </w:p>
    <w:p w:rsidR="00890823" w:rsidRDefault="00890823">
      <w:pPr>
        <w:pStyle w:val="normal0"/>
        <w:jc w:val="center"/>
      </w:pPr>
      <w:hyperlink r:id="rId4">
        <w:r w:rsidR="00807FC7">
          <w:rPr>
            <w:color w:val="1155CC"/>
            <w:u w:val="single"/>
          </w:rPr>
          <w:t>isabellamaror01@gmail.com</w:t>
        </w:r>
      </w:hyperlink>
    </w:p>
    <w:p w:rsidR="00890823" w:rsidRDefault="00890823">
      <w:pPr>
        <w:pStyle w:val="normal0"/>
        <w:jc w:val="center"/>
      </w:pPr>
    </w:p>
    <w:p w:rsidR="00890823" w:rsidRDefault="00807FC7">
      <w:pPr>
        <w:pStyle w:val="normal0"/>
        <w:ind w:firstLine="720"/>
        <w:jc w:val="both"/>
      </w:pPr>
      <w:r>
        <w:t>La intención de este trabajo es investigar cómo la estética evoluciona conforme el tiempo y cómo influye la clase social</w:t>
      </w:r>
      <w:r>
        <w:t xml:space="preserve"> del fallecido en el número de representaciones en los monumentos sepulcrales. </w:t>
      </w:r>
    </w:p>
    <w:p w:rsidR="00890823" w:rsidRDefault="00890823">
      <w:pPr>
        <w:pStyle w:val="normal0"/>
        <w:ind w:firstLine="720"/>
        <w:jc w:val="both"/>
      </w:pPr>
    </w:p>
    <w:p w:rsidR="00890823" w:rsidRDefault="00807FC7">
      <w:pPr>
        <w:pStyle w:val="normal0"/>
        <w:ind w:firstLine="720"/>
        <w:jc w:val="both"/>
        <w:rPr>
          <w:b/>
        </w:rPr>
      </w:pPr>
      <w:r>
        <w:t>La investigación tiene lugar en uno de los c</w:t>
      </w:r>
      <w:r w:rsidR="00A570F1">
        <w:t>amposantos</w:t>
      </w:r>
      <w:r>
        <w:t xml:space="preserve"> de Cartagena</w:t>
      </w:r>
      <w:r w:rsidR="00A570F1">
        <w:t>, e</w:t>
      </w:r>
      <w:r>
        <w:t>l cementerio de Nuestra</w:t>
      </w:r>
      <w:r w:rsidR="00A570F1">
        <w:t xml:space="preserve"> Señora de los Remedios, de propiedad </w:t>
      </w:r>
      <w:r>
        <w:t>municipal</w:t>
      </w:r>
      <w:r w:rsidR="00A570F1">
        <w:t>, cuya constr</w:t>
      </w:r>
      <w:r>
        <w:t>ucción</w:t>
      </w:r>
      <w:r w:rsidR="00A570F1">
        <w:t xml:space="preserve"> </w:t>
      </w:r>
      <w:r>
        <w:t xml:space="preserve"> comenz</w:t>
      </w:r>
      <w:r w:rsidR="00A570F1">
        <w:t>ó</w:t>
      </w:r>
      <w:r>
        <w:t xml:space="preserve"> en el año 1863</w:t>
      </w:r>
      <w:r w:rsidR="00A570F1">
        <w:t>,</w:t>
      </w:r>
      <w:r>
        <w:t xml:space="preserve"> durante la alcaldía de </w:t>
      </w:r>
      <w:r>
        <w:rPr>
          <w:highlight w:val="white"/>
        </w:rPr>
        <w:t>Emilio Manuel Ortega</w:t>
      </w:r>
      <w:r>
        <w:t>.</w:t>
      </w:r>
      <w:r>
        <w:rPr>
          <w:b/>
        </w:rPr>
        <w:t xml:space="preserve"> </w:t>
      </w:r>
    </w:p>
    <w:p w:rsidR="00890823" w:rsidRDefault="00890823">
      <w:pPr>
        <w:pStyle w:val="normal0"/>
        <w:jc w:val="both"/>
        <w:rPr>
          <w:b/>
        </w:rPr>
      </w:pPr>
    </w:p>
    <w:p w:rsidR="00890823" w:rsidRDefault="00807FC7">
      <w:pPr>
        <w:pStyle w:val="normal0"/>
        <w:ind w:firstLine="720"/>
        <w:jc w:val="both"/>
      </w:pPr>
      <w:r>
        <w:t>Para la realización de este trabajo de investigación se procedió a</w:t>
      </w:r>
      <w:r w:rsidR="002576B7">
        <w:t xml:space="preserve"> visitar e</w:t>
      </w:r>
      <w:r>
        <w:t>l cementerio</w:t>
      </w:r>
      <w:r w:rsidR="002576B7">
        <w:t xml:space="preserve"> en diferentes ocasiones para la recogida de datos</w:t>
      </w:r>
      <w:r>
        <w:t xml:space="preserve">, </w:t>
      </w:r>
      <w:r w:rsidR="002576B7">
        <w:t xml:space="preserve">generalmente fotografías, que permitiera </w:t>
      </w:r>
      <w:r>
        <w:t>obser</w:t>
      </w:r>
      <w:r>
        <w:t xml:space="preserve">var minuciosamente </w:t>
      </w:r>
      <w:r w:rsidR="00A570F1">
        <w:t xml:space="preserve">diferentes detalles de </w:t>
      </w:r>
      <w:r>
        <w:t>los monumentos (lápidas, panteones y nichos)</w:t>
      </w:r>
      <w:r>
        <w:t xml:space="preserve">. </w:t>
      </w:r>
      <w:r w:rsidR="002576B7">
        <w:t xml:space="preserve">La toma de datos permitió comparar </w:t>
      </w:r>
      <w:r>
        <w:t>similitudes y tendencias entre las distintas épocas en las que cada monumento se construyó.</w:t>
      </w:r>
    </w:p>
    <w:p w:rsidR="00890823" w:rsidRDefault="00890823">
      <w:pPr>
        <w:pStyle w:val="normal0"/>
      </w:pPr>
    </w:p>
    <w:p w:rsidR="002576B7" w:rsidRDefault="002576B7">
      <w:pPr>
        <w:pStyle w:val="normal0"/>
        <w:ind w:firstLine="720"/>
        <w:jc w:val="both"/>
      </w:pPr>
      <w:r>
        <w:t>Tras la recogida de datos, se realizó un análisis de los datos que permitió comparar las diferentes estéticas que se pueden encontrar en este camposanto</w:t>
      </w:r>
      <w:r w:rsidR="00F428BE">
        <w:t xml:space="preserve">, comparando diferentes parámetros como: </w:t>
      </w:r>
      <w:r w:rsidR="00A570F1">
        <w:t>estilos</w:t>
      </w:r>
      <w:r w:rsidR="00F428BE">
        <w:t xml:space="preserve"> de cruces, </w:t>
      </w:r>
      <w:r w:rsidR="00A570F1">
        <w:t xml:space="preserve">iconografía, </w:t>
      </w:r>
      <w:r w:rsidR="00F428BE">
        <w:t xml:space="preserve">elementos decorativos, materiales, </w:t>
      </w:r>
      <w:r w:rsidR="00A570F1">
        <w:t xml:space="preserve">formato de letra, </w:t>
      </w:r>
      <w:proofErr w:type="spellStart"/>
      <w:r w:rsidR="00A570F1">
        <w:t>etc</w:t>
      </w:r>
      <w:proofErr w:type="spellEnd"/>
      <w:r w:rsidR="00A570F1">
        <w:t>, permitiendo establecer estéticas por periodos de tiempo.</w:t>
      </w:r>
    </w:p>
    <w:p w:rsidR="00A570F1" w:rsidRDefault="00A570F1">
      <w:pPr>
        <w:pStyle w:val="normal0"/>
        <w:ind w:firstLine="720"/>
        <w:jc w:val="both"/>
      </w:pPr>
    </w:p>
    <w:p w:rsidR="004B0CAB" w:rsidRDefault="004B0CAB">
      <w:pPr>
        <w:pStyle w:val="normal0"/>
        <w:ind w:firstLine="720"/>
        <w:jc w:val="both"/>
      </w:pPr>
      <w:r>
        <w:t xml:space="preserve">Nos hemos encontrado con ciertas </w:t>
      </w:r>
      <w:proofErr w:type="gramStart"/>
      <w:r>
        <w:t>dificultades ,</w:t>
      </w:r>
      <w:proofErr w:type="gramEnd"/>
      <w:r>
        <w:t xml:space="preserve"> sobre todo. </w:t>
      </w:r>
      <w:proofErr w:type="gramStart"/>
      <w:r>
        <w:t>con</w:t>
      </w:r>
      <w:proofErr w:type="gramEnd"/>
      <w:r>
        <w:t xml:space="preserve"> los panteones familiares, pues al permanecer cerrados nos resultó difícil acceder a la fecha del primer enterramiento que nos diera información sobre cuándo se construyó. Otras dificultades han sido el deterioro por abandono o erosión de muchas de las lápidas más antiguas. </w:t>
      </w:r>
    </w:p>
    <w:p w:rsidR="004B0CAB" w:rsidRDefault="004B0CAB">
      <w:pPr>
        <w:pStyle w:val="normal0"/>
        <w:ind w:firstLine="720"/>
        <w:jc w:val="both"/>
      </w:pPr>
    </w:p>
    <w:p w:rsidR="00890823" w:rsidRDefault="00807FC7">
      <w:pPr>
        <w:pStyle w:val="normal0"/>
        <w:ind w:firstLine="720"/>
        <w:jc w:val="both"/>
      </w:pPr>
      <w:r>
        <w:t xml:space="preserve">Finalmente, a pesar de las adversidades, la toma de datos resultó exitosa y con gran variedad de fechas </w:t>
      </w:r>
      <w:r>
        <w:t xml:space="preserve">e iconografías de los distintos monumentos funerarios pertenecientes al cementerio de Nuestra Señora de los Remedios. </w:t>
      </w:r>
    </w:p>
    <w:p w:rsidR="00890823" w:rsidRDefault="00890823">
      <w:pPr>
        <w:pStyle w:val="normal0"/>
        <w:jc w:val="both"/>
      </w:pPr>
    </w:p>
    <w:p w:rsidR="00890823" w:rsidRDefault="00807FC7">
      <w:pPr>
        <w:pStyle w:val="normal0"/>
        <w:jc w:val="both"/>
        <w:rPr>
          <w:i/>
        </w:rPr>
      </w:pPr>
      <w:r>
        <w:rPr>
          <w:b/>
          <w:i/>
        </w:rPr>
        <w:t xml:space="preserve">Palabras clave: </w:t>
      </w:r>
      <w:r>
        <w:rPr>
          <w:i/>
        </w:rPr>
        <w:t xml:space="preserve">estética, cementerio, </w:t>
      </w:r>
      <w:r w:rsidR="004B0CAB">
        <w:rPr>
          <w:i/>
        </w:rPr>
        <w:t>lápidas, nichos, panteones.</w:t>
      </w:r>
    </w:p>
    <w:p w:rsidR="00890823" w:rsidRDefault="00890823">
      <w:pPr>
        <w:pStyle w:val="normal0"/>
      </w:pPr>
    </w:p>
    <w:p w:rsidR="00890823" w:rsidRDefault="00890823">
      <w:pPr>
        <w:pStyle w:val="normal0"/>
      </w:pPr>
    </w:p>
    <w:sectPr w:rsidR="00890823" w:rsidSect="008908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90823"/>
    <w:rsid w:val="002576B7"/>
    <w:rsid w:val="004B0CAB"/>
    <w:rsid w:val="00807FC7"/>
    <w:rsid w:val="00890823"/>
    <w:rsid w:val="00A570F1"/>
    <w:rsid w:val="00F4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89082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89082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89082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89082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89082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89082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890823"/>
  </w:style>
  <w:style w:type="table" w:customStyle="1" w:styleId="TableNormal">
    <w:name w:val="Table Normal"/>
    <w:rsid w:val="008908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9082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890823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abellamaror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4</cp:revision>
  <dcterms:created xsi:type="dcterms:W3CDTF">2021-05-21T08:01:00Z</dcterms:created>
  <dcterms:modified xsi:type="dcterms:W3CDTF">2021-05-21T08:20:00Z</dcterms:modified>
</cp:coreProperties>
</file>